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0D" w:rsidRDefault="00E4790D" w:rsidP="00E4790D"/>
    <w:p w:rsidR="00E4790D" w:rsidRPr="00E4790D" w:rsidRDefault="00E4790D" w:rsidP="00E4790D">
      <w:pPr>
        <w:tabs>
          <w:tab w:val="left" w:pos="4395"/>
        </w:tabs>
        <w:spacing w:after="0"/>
        <w:ind w:left="-142"/>
        <w:jc w:val="center"/>
        <w:rPr>
          <w:rFonts w:ascii="Times New Roman" w:hAnsi="Times New Roman" w:cs="Times New Roman"/>
          <w:b/>
        </w:rPr>
      </w:pPr>
      <w:r w:rsidRPr="00E4790D">
        <w:rPr>
          <w:rFonts w:ascii="Times New Roman" w:hAnsi="Times New Roman" w:cs="Times New Roman"/>
          <w:b/>
        </w:rPr>
        <w:t>Муниципальное дошкольное образовательное  учреждение  детский сад №3</w:t>
      </w:r>
    </w:p>
    <w:p w:rsidR="00E4790D" w:rsidRPr="00E4790D" w:rsidRDefault="00E4790D" w:rsidP="00E4790D">
      <w:pPr>
        <w:tabs>
          <w:tab w:val="left" w:pos="4395"/>
        </w:tabs>
        <w:spacing w:after="0"/>
        <w:ind w:left="-142"/>
        <w:jc w:val="center"/>
        <w:rPr>
          <w:rFonts w:ascii="Times New Roman" w:hAnsi="Times New Roman" w:cs="Times New Roman"/>
          <w:b/>
        </w:rPr>
      </w:pPr>
      <w:r w:rsidRPr="00E4790D">
        <w:rPr>
          <w:rFonts w:ascii="Times New Roman" w:hAnsi="Times New Roman" w:cs="Times New Roman"/>
          <w:b/>
        </w:rPr>
        <w:t>Усть-Кутского   Муниципального образования  Иркутской области</w:t>
      </w:r>
    </w:p>
    <w:p w:rsidR="00E4790D" w:rsidRPr="00E4790D" w:rsidRDefault="00E4790D" w:rsidP="00E4790D">
      <w:pPr>
        <w:pBdr>
          <w:bottom w:val="single" w:sz="4" w:space="20" w:color="auto"/>
        </w:pBdr>
        <w:tabs>
          <w:tab w:val="left" w:pos="4395"/>
        </w:tabs>
        <w:spacing w:after="0"/>
        <w:ind w:left="-142"/>
        <w:jc w:val="center"/>
        <w:rPr>
          <w:rFonts w:ascii="Times New Roman" w:hAnsi="Times New Roman" w:cs="Times New Roman"/>
          <w:b/>
        </w:rPr>
      </w:pPr>
      <w:r w:rsidRPr="00E4790D">
        <w:rPr>
          <w:rFonts w:ascii="Times New Roman" w:hAnsi="Times New Roman" w:cs="Times New Roman"/>
          <w:b/>
        </w:rPr>
        <w:t>( МДОУ ДС № 3)</w:t>
      </w:r>
    </w:p>
    <w:p w:rsidR="00E4790D" w:rsidRDefault="00E4790D">
      <w:pPr>
        <w:rPr>
          <w:rFonts w:ascii="Times New Roman" w:hAnsi="Times New Roman" w:cs="Times New Roman"/>
          <w:sz w:val="28"/>
          <w:szCs w:val="28"/>
        </w:rPr>
      </w:pPr>
    </w:p>
    <w:p w:rsidR="00E4790D" w:rsidRDefault="00E4790D">
      <w:pPr>
        <w:rPr>
          <w:rFonts w:ascii="Times New Roman" w:hAnsi="Times New Roman" w:cs="Times New Roman"/>
          <w:sz w:val="28"/>
          <w:szCs w:val="28"/>
        </w:rPr>
      </w:pPr>
    </w:p>
    <w:p w:rsidR="00E4790D" w:rsidRDefault="00E4790D">
      <w:pPr>
        <w:rPr>
          <w:rFonts w:ascii="Times New Roman" w:hAnsi="Times New Roman" w:cs="Times New Roman"/>
          <w:sz w:val="28"/>
          <w:szCs w:val="28"/>
        </w:rPr>
      </w:pPr>
    </w:p>
    <w:p w:rsidR="00E4790D" w:rsidRDefault="00E4790D">
      <w:pPr>
        <w:rPr>
          <w:rFonts w:ascii="Times New Roman" w:hAnsi="Times New Roman" w:cs="Times New Roman"/>
          <w:sz w:val="28"/>
          <w:szCs w:val="28"/>
        </w:rPr>
      </w:pPr>
    </w:p>
    <w:p w:rsidR="00E4790D" w:rsidRDefault="00E4790D">
      <w:pPr>
        <w:rPr>
          <w:rFonts w:ascii="Times New Roman" w:hAnsi="Times New Roman" w:cs="Times New Roman"/>
          <w:sz w:val="28"/>
          <w:szCs w:val="28"/>
        </w:rPr>
      </w:pP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  <w:r w:rsidRPr="006B04C2">
        <w:rPr>
          <w:rFonts w:ascii="Times New Roman" w:hAnsi="Times New Roman" w:cs="Times New Roman"/>
          <w:sz w:val="48"/>
          <w:szCs w:val="48"/>
        </w:rPr>
        <w:t>«Основные принципы дошкольного образования и их реализация»</w:t>
      </w: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>
      <w:pPr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B04C2" w:rsidRDefault="006B04C2" w:rsidP="006B04C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4790D" w:rsidRDefault="00E4790D" w:rsidP="006B04C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.У</w:t>
      </w:r>
      <w:proofErr w:type="gramEnd"/>
      <w:r>
        <w:rPr>
          <w:rFonts w:ascii="Times New Roman" w:hAnsi="Times New Roman" w:cs="Times New Roman"/>
          <w:sz w:val="32"/>
          <w:szCs w:val="32"/>
        </w:rPr>
        <w:t>сть-Кут</w:t>
      </w:r>
    </w:p>
    <w:p w:rsidR="006B04C2" w:rsidRPr="006B04C2" w:rsidRDefault="006B04C2" w:rsidP="006B04C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2019г.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B04C2">
        <w:rPr>
          <w:rFonts w:ascii="Times New Roman" w:hAnsi="Times New Roman" w:cs="Times New Roman"/>
          <w:sz w:val="28"/>
          <w:szCs w:val="28"/>
        </w:rPr>
        <w:t>Основные принципы дошкольного образования и их реализация. С 1 января 2014 года вступил в силу Федеральный государственный образовательный стандарт дошкол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образования. 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b/>
          <w:sz w:val="28"/>
          <w:szCs w:val="28"/>
        </w:rPr>
        <w:lastRenderedPageBreak/>
        <w:t>Первый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это принцип полноценного проживания ребѐнком всех этапов детства (младенческого, раннего и дошкольного возраста), обогащение детского развития. Т.е.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Но при этом следует помнить, что каждому возрасту ребѐнка соответствует определѐнный вид ведущей деятельности. В раннем возрасте ведущим видом деятельности является предметная деятельность, т.е. передача взрослым и освоение ребѐнком способов употребления предметов, овладение ребѐнком орудийными действиями на основе действий взрослого, взятого за образец. Освоение ребѐнком предметной деятельности происходит во взаимодействии со взрослыми. И уже в дошкольном возрасте ведущей деятельностью является игра. Амплификация детского развития основывается на применении игр с ребенком соответствующих его возрасту. Именно в игре у ребѐнка будут развиваться такие личностные качества как индивидуальность, уверенность в себе, умственные способности.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sz w:val="28"/>
          <w:szCs w:val="28"/>
        </w:rPr>
        <w:t xml:space="preserve"> </w:t>
      </w:r>
      <w:r w:rsidRPr="006B04C2">
        <w:rPr>
          <w:rFonts w:ascii="Times New Roman" w:hAnsi="Times New Roman" w:cs="Times New Roman"/>
          <w:b/>
          <w:sz w:val="28"/>
          <w:szCs w:val="28"/>
        </w:rPr>
        <w:t>Второй, важнейший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– это построение образовательной деятельности на основе индивидуальных особенностей каждого ребѐнка, при котором сам ребѐнок становится активным в выборе содержания своего образования, становится субъектом образования. Не объектом педагогический усилий, а именно субъектом, чьи интересы и познавательные потребности, а также особенности индивидуального развития мы безусловно должны учитывать в построении образовательной работы. Однако, в существующих условиях (большое число детей в группах)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по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Индивидуальный подход даѐт возможность воздействовать на отношения между личностью и группой, группой и коллективом, детьми и взрослыми. Другими словами: «Я» возможно только потому, что есть «мы». При реализации этого принципа педагог не занимается формированием личности с заранее заданными свойствами, а создает условия для полноценного проявления и 2 соответственно развития личностных функций субъектов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образовательновоспитательного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процесса. Индивидуальный подход к детям, нельзя превращать в индивидуальное обучение, когда воспитатель работает с несколькими детьми, оставляя других пассивными наблюдателями. Обучение в количестве основано на том, что воспитатель ставит общие для всех задачи, заинтересовывает детей работой друг друга (работа сильного ребенка со слабым), направляет их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 xml:space="preserve">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 Например, на занятиях по формированию элементарных математических представлений можно предложить такие задания: – по уровню сложности, дидактическое упражнение со счетными палочками, в котором есть три варианта выполнения: одной группе детей составить и назвать геометрическую фигуру, состоящую из 3 палочек; второй – из 4 палочек; третьей – из 6 палочек. Это упражнение вызывает интерес, большую активность у детей. Или на занятиях по художественно-творческому развитию, при закреплении темы «Фрукты», ребенок сам выбирает какой фрукт он будет изображать и как он его будет изображать (рисовать, лепить, или через аппликацию). </w:t>
      </w:r>
      <w:r w:rsidRPr="006B04C2">
        <w:rPr>
          <w:rFonts w:ascii="Times New Roman" w:hAnsi="Times New Roman" w:cs="Times New Roman"/>
          <w:b/>
          <w:sz w:val="28"/>
          <w:szCs w:val="28"/>
        </w:rPr>
        <w:t>Третий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– это содействие и сотрудничество детей и взрослых, признание ребѐнка полноценным участником образовательных отношений. К этому принципу хотелось бы добавить положение стандарта о том, что образовательная программа реализуется в течении всего времени пребывания ребѐнка в детском саду. А за счѐт каких форм? Разумеется, не только за счѐт занятий. Вы все знаете, что занятия занимают в режиме дня незначительное время. Следовательно, нужны какие – то формы организации детей, формы совместной деятельности педагога и ребѐнка по освоению образовательной программы. Главным из этих форм и ведущей деятельностью остаѐтся игра. Но помимо игры существует немало форм совместной деятельности, которые и позволяют сделать жизнь ребѐнка насыщенной и интересной в течение пребывания ребѐнка в детском саду: - это, безусловно, проектная деятельность - это чтение худ. литературы, познавательной и образовательной литературы - это коллекционирование, экспериментирование и исследования; - мастерская; - различные формы музыкальной, художественной деятельности. Коротко о некоторых из них: - Мастерская - это форма организованной продуктивной деятельности. Здесь важно, что ребѐнок самостоятельно осуществляет выбор деятельности, той самой продуктивной деятельности. Самостоятельность ребѐнка проявляется и в том, что он вправе просить помощь у педагога, а педагог оказывает эту помощь только тогда или предлагает совет ребѐнку только тогда, когда ребѐнок в этом нуждается. Ребѐнок сам может запланировать, какую часть работ</w:t>
      </w:r>
      <w:r>
        <w:rPr>
          <w:rFonts w:ascii="Times New Roman" w:hAnsi="Times New Roman" w:cs="Times New Roman"/>
          <w:sz w:val="28"/>
          <w:szCs w:val="28"/>
        </w:rPr>
        <w:t>ы он выполнит вместе со всеми,  а какую</w:t>
      </w:r>
      <w:r w:rsidRPr="006B04C2">
        <w:rPr>
          <w:rFonts w:ascii="Times New Roman" w:hAnsi="Times New Roman" w:cs="Times New Roman"/>
          <w:sz w:val="28"/>
          <w:szCs w:val="28"/>
        </w:rPr>
        <w:t xml:space="preserve"> часть оставит на потом. Самое главное, чтобы работа была завершена, чтобы получился задуманный результат и чтобы результат был качественный. Вот в этом и заключается педагогическое сопровождение. И свобода ребѐнка в этой форме совместной деятельности заключается в том, что он может выбрать себе партнѐра по коллективной деятельности, или может работать индивидуально, но рядом с другими детьми, выполнять общую поставленную задачу. Очень интересная форма – проектная деятельность, когда воспитателем создаются условия,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 xml:space="preserve">позволяющие детям самостоятельно или совместно с воспитателем открывать новый практический опыт, добывать его экспериментальным, поисковым путѐм, анализировать и преобразовывать. Эти и иные формы деятельности очень важны в нашей работе. Они должны осваиваться как раз для реализации основополагающих принципов нашего стандарта: и поддержки детей самостоятельности, и насыщенной жизни, и полноценного проживания ребѐнком дошкольного периода детства, и организации образовательного процесса в течение всего пребывания ребѐнка в детском саду. </w:t>
      </w:r>
    </w:p>
    <w:p w:rsid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b/>
          <w:sz w:val="28"/>
          <w:szCs w:val="28"/>
        </w:rPr>
        <w:t>Четвѐртый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– поддержка инициативы детей в различных видах деятельности. При реализации данного принципа необходимо : </w:t>
      </w:r>
      <w:proofErr w:type="gramStart"/>
      <w:r w:rsidRPr="006B04C2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оздание условий для самостоятельной творческой или познавательной деятельности по интересам. - Оказание помощи (при необходимости) детям в решении проблем организации игры. Недопустимо диктовать детям, как и во что они должны играть, навязывать им сюжеты игры. - Создание в группе положительного психологического микроклимата, в ровной мере проявляя любовь и заботу ко всем детям. - Проявление уважения к индивидуальным вкусам и привычкам детей. - Учитывать индивидуальные особенности детей, стремясь найти подход к застенчивым, нерешительным, конфликтным и т.д. детям. А также помнить, что для каждого возраста существуют приоритетные сферы инициативы: для детей 3-4 лет – приоритетной сферой инициативы является продуктивная деятельность. 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для детей 4-5 лет – приоритетная сфера – познание окружающего мира. В этом возрасте негативные оценки можно давать только поступкам ребѐнка и только один на один. 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 Приоритетной сферой инициативы для детей старшего дошкольного возраста является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- личностное общение и научение. Деятельность воспитателя заключается в: 4 - привлечении детей к планированию жизни группы на день и более отдалѐнную перспективу; - в оказании помощи детям в решении проблем организации игры (при необходимости); - педагог даѐт адекватную оценку результата деятельности ребѐнка, одновременно признавая его усилия и указывая возможные пути и способы совершенствования продукта. - педагог создаѐт ситуации, позволяющие ребѐнку реализовывать свою компетентность, обретая уважение и признание взрослых и сверстников. - воспитатель может обращаться к детям с просьбой показать и научить его тем индивидуальным достижениям, которые есть у каждого ребѐнка. </w:t>
      </w:r>
    </w:p>
    <w:p w:rsidR="00230806" w:rsidRDefault="006B04C2">
      <w:pPr>
        <w:rPr>
          <w:rFonts w:ascii="Times New Roman" w:hAnsi="Times New Roman" w:cs="Times New Roman"/>
          <w:sz w:val="28"/>
          <w:szCs w:val="28"/>
        </w:rPr>
      </w:pPr>
      <w:r w:rsidRPr="006B04C2">
        <w:rPr>
          <w:rFonts w:ascii="Times New Roman" w:hAnsi="Times New Roman" w:cs="Times New Roman"/>
          <w:b/>
          <w:sz w:val="28"/>
          <w:szCs w:val="28"/>
        </w:rPr>
        <w:lastRenderedPageBreak/>
        <w:t>Пятый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Сотрудничество Организации с семьѐй. Основное условие ФГОС дошкольного образования: взаимодействие педагогического коллектива с семьями воспитанников, а одним из принципов ФГОС ДО является принцип партнѐрства с семьѐй. 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 и родители действуют согласованно. Понятие “взаимодействия с семьѐй” нельзя путать с понятием “работа с родителями”; хотя второе является составной частью первого. В основе взаимодействия лежит сотрудничество педагогов и родителей, которое предполагает равенство позиций партнѐров, уважительное отношение друг к другу взаимодействующих сторон с учѐтом индивидуальных возможностей и способностей. Педагогу дошкольного учреждения важно понимать, что сотрудничество предполагает взаимные действия, взаимопонимание, взаимодоверие,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взаимопознание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>, взаимовлияние. Содружество-объединение, основанное на дружбе, единстве взглядов, интересов, оно не может происходить без общения, то есть взаимодействия. Перед педагогическим коллективом ДОУ должна быть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 Существует много различных форм взаимодействия с семьей, это: - "Круглый стол" по любой теме; - тематические выставки и т.д. Например, занятие по обучению детей пожарной безопасности проводилось с привлечением папы-пожарного, который с удовольствием принял участие и рассказал как важно быть аккуратным при обращении с пожароопасными предметами. Или совместное занятие детей и родителей, на котором родители помогали изготовить атрибуты для сюжетно-ролевой игры «Магазин». Также одной из форм взаимодействия с семьей – э</w:t>
      </w:r>
      <w:r w:rsidR="00230806">
        <w:rPr>
          <w:rFonts w:ascii="Times New Roman" w:hAnsi="Times New Roman" w:cs="Times New Roman"/>
          <w:sz w:val="28"/>
          <w:szCs w:val="28"/>
        </w:rPr>
        <w:t xml:space="preserve">то консультации специалистов. </w:t>
      </w:r>
    </w:p>
    <w:p w:rsidR="00230806" w:rsidRDefault="006B04C2">
      <w:pPr>
        <w:rPr>
          <w:rFonts w:ascii="Times New Roman" w:hAnsi="Times New Roman" w:cs="Times New Roman"/>
          <w:sz w:val="28"/>
          <w:szCs w:val="28"/>
        </w:rPr>
      </w:pPr>
      <w:r w:rsidRPr="00230806">
        <w:rPr>
          <w:rFonts w:ascii="Times New Roman" w:hAnsi="Times New Roman" w:cs="Times New Roman"/>
          <w:b/>
          <w:sz w:val="28"/>
          <w:szCs w:val="28"/>
        </w:rPr>
        <w:t>Шестой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Приобщение детей к социокультурным нормам, традициям семьи, общества и государства. Этот принцип носит социально – коммуникативное направление. Цель которого воспитать достойного члена общества, формировать основы моральных,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ценностей семьи, общества, государства через организацию пространства, разнообразие материалов, оборудования, которые бы обеспечивали: игровую, познавательную, исследовательскую, творческую и двигательную активность дошкольников. 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 Вначале педагог сам знакомится с природой, культурой своей республики. Осуществляет отбор содержания для работы с детьми, особо выделяя то, что характерно для данной местности, что есть только там, где живут дети. Продумывает, как и через что можно показать детям связь родного города и семьи со всей страной, подчеркнуть, что будет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 xml:space="preserve">содействовать этнокультурной социальной ситуации развития детей. 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проведении этой работы необходимы комплексный подход, взаимосвязь и своеобразное взаимопроникновение материала разных тем и всѐ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ребѐнка. Важно, чтобы при проведении этой работы затрагивались, развивались и воспитывались чувства детей, чтобы они радовались и печалились. 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Показателем того, что работа оказывает положительное влияние на детей, является: -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 - проявление детьми инициативы, действенного отношения к окружающей жизни; - желание слушать, читать книги с общественной тематикой; 6 - наблюдения за детьми (как они помогают друг другу; как относятся к книгам на основе специально созданных ситуаций и др.). </w:t>
      </w:r>
      <w:r w:rsidRPr="00230806">
        <w:rPr>
          <w:rFonts w:ascii="Times New Roman" w:hAnsi="Times New Roman" w:cs="Times New Roman"/>
          <w:b/>
          <w:sz w:val="28"/>
          <w:szCs w:val="28"/>
        </w:rPr>
        <w:t>Седьмой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Формирование познавательных интересов и познавательных действий ребѐнка через включение в различные виды деятельности. 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ребѐнок в своей повседневной жизни. Для формирования полноценных представлений и развития познавательных процессов – восприятия, памяти, мышления - очень важное значение имеет непосредственное наблюдение детьми изучаемых объектов. При проведении работы по формированию познавательного интереса и активности у детей важно придерживаться принципа систематичности. На примере можно рассмотреть одну из форм познавательной активности дошкольника – коллекционирование. Именно в коллекционировании и проявляются его познавательные интересы. Индивидуальные познавательные интересы мы можем объединить в общие коллекции, которые нам помогут при реализации той или иной образовательной области. Коллекционирование – эта форма хороша еще и тем, что коллекционировать мы можем не только материальные объекты, но и например - собирать коллекцию семян или минералов, коллекцию эмоций, впечатлений. Эту коллекцию можно представить фотографиями, главным действующим лицом в которых является наш ребенок. А потом использовать эти впечатления и эмоции для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>того, чтобы ребенок транслировал приобретенный опыт другим детям. У себя в группе мы проводили фотовыставки эмоций и впечатлений, одна из них называлась «Летние эмоции». Коллекционирование является весьма эффективным в решении задачи позитивной социализации и всестороннего развития ребенка.</w:t>
      </w:r>
    </w:p>
    <w:p w:rsidR="00230806" w:rsidRDefault="006B04C2">
      <w:pPr>
        <w:rPr>
          <w:rFonts w:ascii="Times New Roman" w:hAnsi="Times New Roman" w:cs="Times New Roman"/>
          <w:sz w:val="28"/>
          <w:szCs w:val="28"/>
        </w:rPr>
      </w:pPr>
      <w:r w:rsidRPr="00230806">
        <w:rPr>
          <w:rFonts w:ascii="Times New Roman" w:hAnsi="Times New Roman" w:cs="Times New Roman"/>
          <w:b/>
          <w:sz w:val="28"/>
          <w:szCs w:val="28"/>
        </w:rPr>
        <w:t xml:space="preserve"> Восьмой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развития). При реализации данного принципа необходимо учитывать возрастные особенности детей, создать условия, которые будут соответствовать возрасту и особенностям развития каждого ребенка. Использовать те формы, которые будут специфически для детей данной возрастной группы. (прежде всего это игра, познавательная и исследовательская деятельности, развивающие ситуации). Каждому возрастному периоду будет соответствовать определенные формы и методы работы. Например, в раннем возрасте - предметная деятельность и игры с составными и динамическими игрушками; экспериментирование с материалами и веществами 7 (песок, вода, тесто и пр.), общение с взрослым и совместные игры со сверстниками под руководством взрослого, самообслуживание и действия с бытовыми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предметамиорудиями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(ложка, совок, лопатка и пр.), восприятие смысла музыки, сказок, стихов, рассматривание картинок, двигательная активность; для детей дошкольного возраста - ряд видов деятельности, таких как игровая, коммуникативная,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 двигательная. </w:t>
      </w:r>
    </w:p>
    <w:p w:rsidR="00745F61" w:rsidRPr="006B04C2" w:rsidRDefault="006B04C2">
      <w:pPr>
        <w:rPr>
          <w:rFonts w:ascii="Times New Roman" w:hAnsi="Times New Roman" w:cs="Times New Roman"/>
          <w:sz w:val="28"/>
          <w:szCs w:val="28"/>
        </w:rPr>
      </w:pPr>
      <w:r w:rsidRPr="00230806">
        <w:rPr>
          <w:rFonts w:ascii="Times New Roman" w:hAnsi="Times New Roman" w:cs="Times New Roman"/>
          <w:b/>
          <w:sz w:val="28"/>
          <w:szCs w:val="28"/>
        </w:rPr>
        <w:t>Девятый принцип</w:t>
      </w:r>
      <w:r w:rsidRPr="006B04C2">
        <w:rPr>
          <w:rFonts w:ascii="Times New Roman" w:hAnsi="Times New Roman" w:cs="Times New Roman"/>
          <w:sz w:val="28"/>
          <w:szCs w:val="28"/>
        </w:rPr>
        <w:t xml:space="preserve"> - Учѐт этнокультурной ситуации развития детей. В наше сегодняшнее время нельзя не забывать о народности и национальном характере образования, который является одним из главных принципов его развития. Очень важно приобщать детей к национальной культуре, обычаям и традициям. Эффективнее этнокультурное воспитание детей дошкольного возраста будет осуществляться при приобщении детей к культурам разных национальностей, способствующих формированию </w:t>
      </w:r>
      <w:proofErr w:type="spellStart"/>
      <w:r w:rsidRPr="006B04C2">
        <w:rPr>
          <w:rFonts w:ascii="Times New Roman" w:hAnsi="Times New Roman" w:cs="Times New Roman"/>
          <w:sz w:val="28"/>
          <w:szCs w:val="28"/>
        </w:rPr>
        <w:t>этнотолерантности</w:t>
      </w:r>
      <w:proofErr w:type="spellEnd"/>
      <w:r w:rsidRPr="006B04C2">
        <w:rPr>
          <w:rFonts w:ascii="Times New Roman" w:hAnsi="Times New Roman" w:cs="Times New Roman"/>
          <w:sz w:val="28"/>
          <w:szCs w:val="28"/>
        </w:rPr>
        <w:t xml:space="preserve"> ребенка как важнейшего качества 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 В младшем дошкольном возрасте народная культура является основной содержательной формой прио</w:t>
      </w:r>
      <w:r w:rsidR="00230806">
        <w:rPr>
          <w:rFonts w:ascii="Times New Roman" w:hAnsi="Times New Roman" w:cs="Times New Roman"/>
          <w:sz w:val="28"/>
          <w:szCs w:val="28"/>
        </w:rPr>
        <w:t>бщения детей к окружающему миру. В ДОУ обустроена «Русская изба»</w:t>
      </w:r>
      <w:proofErr w:type="gramStart"/>
      <w:r w:rsidR="002308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30806">
        <w:rPr>
          <w:rFonts w:ascii="Times New Roman" w:hAnsi="Times New Roman" w:cs="Times New Roman"/>
          <w:sz w:val="28"/>
          <w:szCs w:val="28"/>
        </w:rPr>
        <w:t xml:space="preserve">  размещенная</w:t>
      </w:r>
      <w:r w:rsidRPr="006B04C2">
        <w:rPr>
          <w:rFonts w:ascii="Times New Roman" w:hAnsi="Times New Roman" w:cs="Times New Roman"/>
          <w:sz w:val="28"/>
          <w:szCs w:val="28"/>
        </w:rPr>
        <w:t xml:space="preserve"> в специально оборудованном помещении. Проводится ра</w:t>
      </w:r>
      <w:r w:rsidR="00230806">
        <w:rPr>
          <w:rFonts w:ascii="Times New Roman" w:hAnsi="Times New Roman" w:cs="Times New Roman"/>
          <w:sz w:val="28"/>
          <w:szCs w:val="28"/>
        </w:rPr>
        <w:t>бота с родителями</w:t>
      </w:r>
      <w:proofErr w:type="gramStart"/>
      <w:r w:rsidR="0023080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B04C2">
        <w:rPr>
          <w:rFonts w:ascii="Times New Roman" w:hAnsi="Times New Roman" w:cs="Times New Roman"/>
          <w:sz w:val="28"/>
          <w:szCs w:val="28"/>
        </w:rPr>
        <w:t xml:space="preserve"> Семья является главным источником народных традиций. Поэтому активно взаимодействуем с родителями: </w:t>
      </w:r>
      <w:r w:rsidR="00230806">
        <w:rPr>
          <w:rFonts w:ascii="Times New Roman" w:hAnsi="Times New Roman" w:cs="Times New Roman"/>
          <w:sz w:val="28"/>
          <w:szCs w:val="28"/>
        </w:rPr>
        <w:t>они собирают экспонаты для избы</w:t>
      </w:r>
      <w:r w:rsidRPr="006B04C2">
        <w:rPr>
          <w:rFonts w:ascii="Times New Roman" w:hAnsi="Times New Roman" w:cs="Times New Roman"/>
          <w:sz w:val="28"/>
          <w:szCs w:val="28"/>
        </w:rPr>
        <w:t xml:space="preserve">, участвуют в народных </w:t>
      </w:r>
      <w:r w:rsidRPr="006B04C2">
        <w:rPr>
          <w:rFonts w:ascii="Times New Roman" w:hAnsi="Times New Roman" w:cs="Times New Roman"/>
          <w:sz w:val="28"/>
          <w:szCs w:val="28"/>
        </w:rPr>
        <w:lastRenderedPageBreak/>
        <w:t>праздниках</w:t>
      </w:r>
      <w:r w:rsidR="00230806">
        <w:rPr>
          <w:rFonts w:ascii="Times New Roman" w:hAnsi="Times New Roman" w:cs="Times New Roman"/>
          <w:sz w:val="28"/>
          <w:szCs w:val="28"/>
        </w:rPr>
        <w:t xml:space="preserve">. Мы  реализуем </w:t>
      </w:r>
      <w:r w:rsidRPr="006B04C2">
        <w:rPr>
          <w:rFonts w:ascii="Times New Roman" w:hAnsi="Times New Roman" w:cs="Times New Roman"/>
          <w:sz w:val="28"/>
          <w:szCs w:val="28"/>
        </w:rPr>
        <w:t xml:space="preserve"> в своей работе эти</w:t>
      </w:r>
      <w:r w:rsidR="00230806">
        <w:rPr>
          <w:rFonts w:ascii="Times New Roman" w:hAnsi="Times New Roman" w:cs="Times New Roman"/>
          <w:sz w:val="28"/>
          <w:szCs w:val="28"/>
        </w:rPr>
        <w:t xml:space="preserve"> основополагающие принципы.</w:t>
      </w:r>
      <w:bookmarkStart w:id="0" w:name="_GoBack"/>
      <w:bookmarkEnd w:id="0"/>
    </w:p>
    <w:sectPr w:rsidR="00745F61" w:rsidRPr="006B04C2" w:rsidSect="00E4790D">
      <w:pgSz w:w="11906" w:h="16838"/>
      <w:pgMar w:top="567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4C2"/>
    <w:rsid w:val="00230806"/>
    <w:rsid w:val="002A7FA0"/>
    <w:rsid w:val="006B04C2"/>
    <w:rsid w:val="00745F61"/>
    <w:rsid w:val="00E4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Владелец</cp:lastModifiedBy>
  <cp:revision>2</cp:revision>
  <dcterms:created xsi:type="dcterms:W3CDTF">2020-11-14T07:31:00Z</dcterms:created>
  <dcterms:modified xsi:type="dcterms:W3CDTF">2021-11-09T07:52:00Z</dcterms:modified>
</cp:coreProperties>
</file>