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9C0" w:rsidRDefault="006829C0" w:rsidP="006829C0">
      <w:pPr>
        <w:shd w:val="clear" w:color="auto" w:fill="FFFFFF"/>
        <w:spacing w:after="120" w:line="252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40"/>
          <w:szCs w:val="40"/>
          <w:lang w:eastAsia="ru-RU"/>
        </w:rPr>
      </w:pPr>
      <w:r w:rsidRPr="006829C0">
        <w:rPr>
          <w:rFonts w:ascii="Trebuchet MS" w:eastAsia="Times New Roman" w:hAnsi="Trebuchet MS" w:cs="Times New Roman"/>
          <w:b/>
          <w:bCs/>
          <w:color w:val="CC0066"/>
          <w:sz w:val="40"/>
          <w:szCs w:val="40"/>
          <w:lang w:eastAsia="ru-RU"/>
        </w:rPr>
        <w:t>Чтение художественной литература как одно из средств воспитания любви к природе у детей дошкольного возраста</w:t>
      </w:r>
    </w:p>
    <w:p w:rsidR="006829C0" w:rsidRPr="006829C0" w:rsidRDefault="006829C0" w:rsidP="006829C0">
      <w:pPr>
        <w:shd w:val="clear" w:color="auto" w:fill="FFFFFF"/>
        <w:spacing w:after="120" w:line="252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40"/>
          <w:szCs w:val="40"/>
          <w:lang w:eastAsia="ru-RU"/>
        </w:rPr>
      </w:pPr>
    </w:p>
    <w:p w:rsidR="006829C0" w:rsidRPr="006829C0" w:rsidRDefault="006829C0" w:rsidP="006829C0">
      <w:pPr>
        <w:shd w:val="clear" w:color="auto" w:fill="FFFFFF"/>
        <w:spacing w:after="0" w:line="264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290795" cy="3520440"/>
            <wp:effectExtent l="19050" t="0" r="5105" b="0"/>
            <wp:docPr id="1" name="Рисунок 1" descr="http://ped-kopilka.ru/upload/blogs/1_bb9223d99d7525911a7c0d747ecf1f5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1_bb9223d99d7525911a7c0d747ecf1f5c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572" cy="3523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9C0" w:rsidRDefault="006829C0" w:rsidP="006829C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829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6829C0" w:rsidRDefault="006829C0" w:rsidP="006829C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Человек и природа… Философы, поэты, художники всех времён и народов отдали дань этой вечной и всегда актуальной теме. Но, пожалуй, никогда она не стояла так остро, как в наши дни, когда угроза экологического кризиса, а может быть и катастрофы, нависла над человечеством, и проблема </w:t>
      </w:r>
      <w:proofErr w:type="spellStart"/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экологизации</w:t>
      </w:r>
      <w:proofErr w:type="spellEnd"/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материальной и духовной деятельности человека стала жизненной необходимостью, одним из условий сохранения общего для всех нас Дома- Земли.</w:t>
      </w:r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Трудно найти человека, равнодушного к русской природе. С помощью рассказов о природе взрослые имеют возможность всесторонне развивать ребёнка: расширяя его кругозор, показывая взаимосвязи в природе, побуждая ребёнка к сочувствию, сопереживанию, воспитывая желание помочь делом. У природы ребёнок учится красоте, чувству меры, добру, справедливости.</w:t>
      </w:r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Природа имеет уникальные возможности для развития и воспитания каждого </w:t>
      </w:r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ребёнка. На природе можно не только отдохнуть и прекрасно провести время, но и пообщаться со своим ребёнком, обогатить его новыми знаниями и представлениями, например, наблюдая за жизнью бабочек и жуков, полюбоваться красотами родной природы, вдохнуть глоток свежего и чистого воздуха, подзарядиться положительными эмоциями.</w:t>
      </w:r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829C0" w:rsidRPr="006829C0" w:rsidRDefault="006829C0" w:rsidP="006829C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Детям можно загадывать загадки о природе и отгадывание по описанию. Сочинять свои загадки, песенки, стихи.</w:t>
      </w:r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Подбирать сравнения и эпитеты к природным явлениям. Читать дополнительную литературу, использовать поэтическое слово.</w:t>
      </w:r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Использовать совместный просмотр телепередач о природе.</w:t>
      </w:r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Играть дома в настольные игры природоведческого характера.</w:t>
      </w:r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Предоставлять возможность ребёнку рисовать, лепить, выполнять аппликации, вместе мастерить поделки из природного материала.</w:t>
      </w:r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Природоведческая книга позволяет присматриваться к окружающей природе и учит правильно её воспринимать.</w:t>
      </w:r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Детская художественная литература о природе воздействует как на сознание ребёнка, так и на его чувства. Яркий, образный язык произведений создаёт у детей определённое настроение, повышает познавательный интерес к природе. В продуктивных видах деятельности учите детей отражать своё отношение к миру природы; формируйте эстетическое отношение к окружающей действительности: на прогулках предлагайте выделять и описывать красивые объекты природы, здания, улицы и т. п.</w:t>
      </w:r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Целесообразно создать дома библиотечку книг о природе, в которой должны быть представлены рассказы таких писателей, как: И. Соколов-Микитов, М. Пришвин, В. Бианки, Г. </w:t>
      </w:r>
      <w:proofErr w:type="spellStart"/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Скребицкий</w:t>
      </w:r>
      <w:proofErr w:type="spellEnd"/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Н. Сладков, К. Ушинский, Б. Житков и т. п. Для рассматривания можно использовать любые книги, иллюстрации которых доступны и понятны детям, а также картины разных художников, посвящённые природе.</w:t>
      </w:r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Учите детей видеть состояние растений и животных, находящихся рядом с человеком; проявлять соответствующее отношение в каждом конкретном случае. </w:t>
      </w:r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Всё это способствует развитию эмоциональной сферы ребёнка.</w:t>
      </w:r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Более глубокому пониманию окружающей действительности способствуют художественные произведения русского фольклора (сказки, послов</w:t>
      </w:r>
      <w:r w:rsidR="003132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ицы, поговорки, загадки и др.) </w:t>
      </w:r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инсцениров</w:t>
      </w:r>
      <w:r w:rsidR="003132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</w:t>
      </w:r>
      <w:bookmarkStart w:id="0" w:name="_GoBack"/>
      <w:bookmarkEnd w:id="0"/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сказок по сюжетам литературных произведений, а также по сказкам, придуманным детьми.</w:t>
      </w:r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Но, сколько бы мы не проводили разговоров, бесед с детьми о природе, о бережном отношении к ней, мы не достигнем желаемого результата, пока не будем выводить ребёнка на природу, пока сами не будем показывать пример бережного и заботливого отношения к ней.</w:t>
      </w:r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Поэтому прививать любовь к родной природе необходимо используя комплексный подход: чтение, анализ, применение на практике, выполнение заданий с родителями в качестве закрепления материала.</w:t>
      </w:r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29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заключение хочется отметить, что формирование экологической культуры есть осознание человеком своей принадлежности к окружающей его природе, единства с нею, осознание необходимости оберегать её. В детстве эти умения формируется в процессе усвоения специальных знаний, развития эмоциональной сферы и практических навыков экологически целесообразного взаимодействия с природой и социумом.</w:t>
      </w:r>
    </w:p>
    <w:p w:rsidR="0068175D" w:rsidRDefault="0068175D"/>
    <w:sectPr w:rsidR="0068175D" w:rsidSect="005F53ED">
      <w:pgSz w:w="11906" w:h="16838"/>
      <w:pgMar w:top="568" w:right="1133" w:bottom="127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29C0"/>
    <w:rsid w:val="00170A20"/>
    <w:rsid w:val="00313288"/>
    <w:rsid w:val="005F53ED"/>
    <w:rsid w:val="0068175D"/>
    <w:rsid w:val="006829C0"/>
    <w:rsid w:val="00B348C9"/>
    <w:rsid w:val="00BF081F"/>
    <w:rsid w:val="00D3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787A5"/>
  <w15:docId w15:val="{51F12A3D-5227-4FDA-AA27-E16DF5EC7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A2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0A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70A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170A2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170A2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70A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70A2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170A2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70A2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Title"/>
    <w:basedOn w:val="a"/>
    <w:next w:val="a"/>
    <w:link w:val="a4"/>
    <w:uiPriority w:val="10"/>
    <w:qFormat/>
    <w:rsid w:val="00170A2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170A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170A20"/>
    <w:rPr>
      <w:i/>
      <w:iCs/>
    </w:rPr>
  </w:style>
  <w:style w:type="paragraph" w:styleId="a6">
    <w:name w:val="No Spacing"/>
    <w:uiPriority w:val="1"/>
    <w:qFormat/>
    <w:rsid w:val="00170A20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6829C0"/>
  </w:style>
  <w:style w:type="paragraph" w:styleId="a7">
    <w:name w:val="Balloon Text"/>
    <w:basedOn w:val="a"/>
    <w:link w:val="a8"/>
    <w:uiPriority w:val="99"/>
    <w:semiHidden/>
    <w:unhideWhenUsed/>
    <w:rsid w:val="00682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29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4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28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601</Words>
  <Characters>3429</Characters>
  <Application>Microsoft Office Word</Application>
  <DocSecurity>0</DocSecurity>
  <Lines>28</Lines>
  <Paragraphs>8</Paragraphs>
  <ScaleCrop>false</ScaleCrop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Серега</dc:creator>
  <cp:lastModifiedBy>Пользователь Windows</cp:lastModifiedBy>
  <cp:revision>6</cp:revision>
  <dcterms:created xsi:type="dcterms:W3CDTF">2015-01-13T03:44:00Z</dcterms:created>
  <dcterms:modified xsi:type="dcterms:W3CDTF">2023-03-17T15:14:00Z</dcterms:modified>
</cp:coreProperties>
</file>